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BF237" w14:textId="77777777" w:rsidR="008C1F01" w:rsidRPr="00DB0484" w:rsidRDefault="008C1F01" w:rsidP="008C1F01">
      <w:pPr>
        <w:tabs>
          <w:tab w:val="left" w:pos="1958"/>
        </w:tabs>
        <w:rPr>
          <w:rFonts w:ascii="Century Gothic" w:hAnsi="Century Gothic"/>
          <w:sz w:val="18"/>
          <w:szCs w:val="18"/>
        </w:rPr>
      </w:pPr>
    </w:p>
    <w:p w14:paraId="75C814C6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b/>
          <w:sz w:val="18"/>
          <w:szCs w:val="18"/>
        </w:rPr>
      </w:pPr>
    </w:p>
    <w:p w14:paraId="17D1E63F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b/>
          <w:sz w:val="18"/>
          <w:szCs w:val="18"/>
        </w:rPr>
      </w:pPr>
    </w:p>
    <w:p w14:paraId="6A7AAB2B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b/>
          <w:sz w:val="18"/>
          <w:szCs w:val="18"/>
        </w:rPr>
      </w:pPr>
      <w:r w:rsidRPr="00DB0484">
        <w:rPr>
          <w:rFonts w:ascii="Century Gothic" w:hAnsi="Century Gothic"/>
          <w:b/>
          <w:sz w:val="18"/>
          <w:szCs w:val="18"/>
        </w:rPr>
        <w:t>INSTRUKCJA BEZPIECZEŃSTWA PRZEMYSŁOWEGO</w:t>
      </w:r>
    </w:p>
    <w:p w14:paraId="7F0577DE" w14:textId="580FCFFC" w:rsidR="008C1F01" w:rsidRPr="00DB0484" w:rsidRDefault="003D0DA8" w:rsidP="008C1F01">
      <w:pPr>
        <w:tabs>
          <w:tab w:val="left" w:pos="1958"/>
        </w:tabs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Dotyczy pakietu nr 1 (Lublin)  i nr 3 (Chełm)</w:t>
      </w:r>
    </w:p>
    <w:p w14:paraId="0FD48B65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sz w:val="18"/>
          <w:szCs w:val="18"/>
        </w:rPr>
      </w:pPr>
    </w:p>
    <w:p w14:paraId="67F44C06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sz w:val="18"/>
          <w:szCs w:val="18"/>
        </w:rPr>
      </w:pPr>
    </w:p>
    <w:p w14:paraId="22157413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ind w:left="426" w:hanging="6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Instrukcja określa wymagania dotyczące ochrony informacji niejawnych z którymi Wykonawca, w trakcie realizacji umowy, może zapoznać się w sposób niezamierzony, w ramach akceptowalnego ryzyka.</w:t>
      </w:r>
    </w:p>
    <w:p w14:paraId="2C12B3FA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ind w:left="426" w:hanging="6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Wykonawca zobowiązuje się do ochrony informacji niejawnych Zamawiającego, oraz dołożenie należytej staranności dla zachowania poufności tych informacji i zapobieżenia ujawnienia ich osobom trzecim.</w:t>
      </w:r>
    </w:p>
    <w:p w14:paraId="648F44B3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ind w:left="426" w:hanging="6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 xml:space="preserve">Osoby zatrudnione w ramach realizacji Przedmiotu Umowy muszą posiadać ważne poświadczenie bezpieczeństwa osobistego o klauzuli tajności co najmniej „POUFNE” (ustawa z dn. 5 sierpnia 2010 r. </w:t>
      </w:r>
      <w:r w:rsidRPr="00DB0484">
        <w:rPr>
          <w:rFonts w:ascii="Century Gothic" w:hAnsi="Century Gothic"/>
          <w:sz w:val="18"/>
          <w:szCs w:val="18"/>
        </w:rPr>
        <w:br/>
        <w:t xml:space="preserve">o ochronie informacji niejawnych, </w:t>
      </w:r>
      <w:r w:rsidRPr="00DB0484">
        <w:rPr>
          <w:rFonts w:ascii="Century Gothic" w:hAnsi="Century Gothic" w:cs="Arial"/>
          <w:sz w:val="18"/>
          <w:szCs w:val="18"/>
        </w:rPr>
        <w:t>Dz. U. z 202</w:t>
      </w:r>
      <w:r>
        <w:rPr>
          <w:rFonts w:ascii="Century Gothic" w:hAnsi="Century Gothic" w:cs="Arial"/>
          <w:sz w:val="18"/>
          <w:szCs w:val="18"/>
        </w:rPr>
        <w:t>4</w:t>
      </w:r>
      <w:r w:rsidRPr="00DB0484">
        <w:rPr>
          <w:rFonts w:ascii="Century Gothic" w:hAnsi="Century Gothic" w:cs="Arial"/>
          <w:sz w:val="18"/>
          <w:szCs w:val="18"/>
        </w:rPr>
        <w:t xml:space="preserve"> poz. </w:t>
      </w:r>
      <w:r>
        <w:rPr>
          <w:rFonts w:ascii="Century Gothic" w:hAnsi="Century Gothic" w:cs="Arial"/>
          <w:sz w:val="18"/>
          <w:szCs w:val="18"/>
        </w:rPr>
        <w:t>632</w:t>
      </w:r>
      <w:r w:rsidRPr="00DB0484">
        <w:rPr>
          <w:rFonts w:ascii="Century Gothic" w:hAnsi="Century Gothic" w:cs="Arial"/>
          <w:sz w:val="18"/>
          <w:szCs w:val="18"/>
        </w:rPr>
        <w:t xml:space="preserve"> z późn. zm.) </w:t>
      </w:r>
      <w:r w:rsidRPr="00DB0484">
        <w:rPr>
          <w:rFonts w:ascii="Century Gothic" w:hAnsi="Century Gothic"/>
          <w:sz w:val="18"/>
          <w:szCs w:val="18"/>
        </w:rPr>
        <w:t xml:space="preserve">oraz być przeszkolone </w:t>
      </w:r>
      <w:r w:rsidRPr="00DB0484">
        <w:rPr>
          <w:rFonts w:ascii="Century Gothic" w:hAnsi="Century Gothic"/>
          <w:sz w:val="18"/>
          <w:szCs w:val="18"/>
        </w:rPr>
        <w:br/>
        <w:t>z zakresu ochrony informacji niejawnych lub uzyskają takie poświadczenia w terminie 10 miesięcy od dnia zawarcia umowy i w tym terminie zostaną przeszkolone z zakresu informacji niejawnych.</w:t>
      </w:r>
    </w:p>
    <w:p w14:paraId="674B80C9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ind w:left="426" w:hanging="6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Wykonawca, najpóźniej w</w:t>
      </w:r>
      <w:r>
        <w:rPr>
          <w:rFonts w:ascii="Century Gothic" w:hAnsi="Century Gothic"/>
          <w:sz w:val="18"/>
          <w:szCs w:val="18"/>
        </w:rPr>
        <w:t xml:space="preserve"> ciągu 5 dni od dnia</w:t>
      </w:r>
      <w:r w:rsidRPr="00DB0484">
        <w:rPr>
          <w:rFonts w:ascii="Century Gothic" w:hAnsi="Century Gothic"/>
          <w:sz w:val="18"/>
          <w:szCs w:val="18"/>
        </w:rPr>
        <w:t xml:space="preserve"> zawarcia umowy, przekaże Zamawiającemu wykaz pracowników, których realizacja  działań w ramach wykonywania umowy, wiązała się będzie </w:t>
      </w:r>
      <w:r>
        <w:rPr>
          <w:rFonts w:ascii="Century Gothic" w:hAnsi="Century Gothic"/>
          <w:sz w:val="18"/>
          <w:szCs w:val="18"/>
        </w:rPr>
        <w:br/>
      </w:r>
      <w:r w:rsidRPr="00DB0484">
        <w:rPr>
          <w:rFonts w:ascii="Century Gothic" w:hAnsi="Century Gothic"/>
          <w:sz w:val="18"/>
          <w:szCs w:val="18"/>
        </w:rPr>
        <w:t>z dostępem do obiektów Zamawiającego. Wykaz zawierać ma następujące informacje:</w:t>
      </w:r>
    </w:p>
    <w:p w14:paraId="56987F3A" w14:textId="77777777" w:rsidR="008C1F01" w:rsidRPr="00DB0484" w:rsidRDefault="008C1F01" w:rsidP="008C1F01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Imię i nazwisko,</w:t>
      </w:r>
    </w:p>
    <w:p w14:paraId="3355B69A" w14:textId="77777777" w:rsidR="008C1F01" w:rsidRPr="00DB0484" w:rsidRDefault="008C1F01" w:rsidP="008C1F01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Numer PESEL,</w:t>
      </w:r>
    </w:p>
    <w:p w14:paraId="7A4B0650" w14:textId="77777777" w:rsidR="008C1F01" w:rsidRPr="00DB0484" w:rsidRDefault="008C1F01" w:rsidP="008C1F01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numer i seria dowodu tożsamości, (dowód osobisty, paszport lub prawo jazdy),</w:t>
      </w:r>
    </w:p>
    <w:p w14:paraId="0CC47F99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bookmarkStart w:id="0" w:name="_Hlk138315631"/>
      <w:r w:rsidRPr="00DB0484">
        <w:rPr>
          <w:rFonts w:ascii="Century Gothic" w:hAnsi="Century Gothic"/>
          <w:sz w:val="18"/>
          <w:szCs w:val="18"/>
        </w:rPr>
        <w:t>Wykonawca, najpóźniej w dniu zawarcia umowy</w:t>
      </w:r>
      <w:bookmarkEnd w:id="0"/>
      <w:r w:rsidRPr="00DB0484">
        <w:rPr>
          <w:rFonts w:ascii="Century Gothic" w:hAnsi="Century Gothic"/>
          <w:sz w:val="18"/>
          <w:szCs w:val="18"/>
        </w:rPr>
        <w:t>, okaże Zamawiającemu aktualne świadectwo bezpieczeństwa przemysłowego III stopnia.</w:t>
      </w:r>
    </w:p>
    <w:p w14:paraId="695FCCBF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Wykonawca, najpóźniej w ciągu 10 miesięcy od dnia zawarcia umowy okaże Zamawiającemu:</w:t>
      </w:r>
    </w:p>
    <w:p w14:paraId="1B3EB61F" w14:textId="77777777" w:rsidR="008C1F01" w:rsidRPr="00DB0484" w:rsidRDefault="008C1F01" w:rsidP="008C1F01">
      <w:pPr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aktualne poświadczenie bezpieczeństwa pracowników znajdujących się na wykazie, o których mowa w pkt 4,</w:t>
      </w:r>
    </w:p>
    <w:p w14:paraId="4FDD8AF8" w14:textId="77777777" w:rsidR="008C1F01" w:rsidRPr="00DB0484" w:rsidRDefault="008C1F01" w:rsidP="008C1F01">
      <w:pPr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zaświadczenia o przeszkoleniu w zakresie ochrony informacji niejawnych pracowników znajdujących się na wykazie, o których mowa w pkt. 4,</w:t>
      </w:r>
    </w:p>
    <w:p w14:paraId="01291F6B" w14:textId="77777777" w:rsidR="008C1F01" w:rsidRPr="00DB0484" w:rsidRDefault="008C1F01" w:rsidP="008C1F01">
      <w:pPr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oraz przekaże poświadczone za zgodność z oryginałem kopie tych dokumentów.</w:t>
      </w:r>
    </w:p>
    <w:p w14:paraId="21A6FEC0" w14:textId="77777777" w:rsidR="008C1F01" w:rsidRPr="00DB0484" w:rsidRDefault="008C1F01" w:rsidP="008C1F01">
      <w:pPr>
        <w:spacing w:line="360" w:lineRule="auto"/>
        <w:ind w:left="709" w:hanging="283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7. Każda zmiana pracowników wymaga sporządzenia przez Wykonawcę nowego wykazu oraz okazania  i dostarczenia Zamawiającemu dokumentów, o których mowa w pkt 6 a-c.</w:t>
      </w:r>
    </w:p>
    <w:p w14:paraId="1E87CC0B" w14:textId="77777777" w:rsidR="008C1F01" w:rsidRPr="00DB0484" w:rsidRDefault="008C1F01" w:rsidP="008C1F01">
      <w:pPr>
        <w:spacing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8.  Wykonawca jest zobowiązany do:</w:t>
      </w:r>
    </w:p>
    <w:p w14:paraId="5AAB7B21" w14:textId="77777777" w:rsidR="008C1F01" w:rsidRPr="00DB0484" w:rsidRDefault="008C1F01" w:rsidP="008C1F01">
      <w:pPr>
        <w:numPr>
          <w:ilvl w:val="0"/>
          <w:numId w:val="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Przestrzegania procedur i przepisów dotyczących ochrony informacji niejawnych w rozumieniu ustawy z dnia 5 sierpnia 2010 r. o ochronie informacji niejawnych,</w:t>
      </w:r>
    </w:p>
    <w:p w14:paraId="7F9F7ADC" w14:textId="77777777" w:rsidR="008C1F01" w:rsidRPr="00DB0484" w:rsidRDefault="008C1F01" w:rsidP="008C1F01">
      <w:pPr>
        <w:numPr>
          <w:ilvl w:val="0"/>
          <w:numId w:val="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Niezwłocznego informowania Zamawiającego o wszelkich zmianach związanych z dostępem Wykonawcy do informacji niejawnych,</w:t>
      </w:r>
    </w:p>
    <w:p w14:paraId="24395896" w14:textId="77777777" w:rsidR="008C1F01" w:rsidRPr="00DB0484" w:rsidRDefault="008C1F01" w:rsidP="008C1F01">
      <w:pPr>
        <w:numPr>
          <w:ilvl w:val="0"/>
          <w:numId w:val="4"/>
        </w:numPr>
        <w:spacing w:after="120"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Dokonania w siedzibie Zamawiającego wszelkich czynności związanych z dostępem do informacji niejawnych jedynie w sposób i w zakresie niezbędnym dla potrzeb należytego wykonania umowy.</w:t>
      </w:r>
    </w:p>
    <w:p w14:paraId="308A62D5" w14:textId="77777777" w:rsidR="00CA01C5" w:rsidRDefault="00CA01C5"/>
    <w:sectPr w:rsidR="00CA01C5" w:rsidSect="007303FD">
      <w:pgSz w:w="11906" w:h="16838"/>
      <w:pgMar w:top="709" w:right="1133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A27B7"/>
    <w:multiLevelType w:val="hybridMultilevel"/>
    <w:tmpl w:val="FE70BD04"/>
    <w:lvl w:ilvl="0" w:tplc="190AE9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407CA8"/>
    <w:multiLevelType w:val="hybridMultilevel"/>
    <w:tmpl w:val="6C66F704"/>
    <w:lvl w:ilvl="0" w:tplc="54F49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90D45"/>
    <w:multiLevelType w:val="hybridMultilevel"/>
    <w:tmpl w:val="BBDEBA12"/>
    <w:lvl w:ilvl="0" w:tplc="0536320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1D2689"/>
    <w:multiLevelType w:val="hybridMultilevel"/>
    <w:tmpl w:val="50A42012"/>
    <w:lvl w:ilvl="0" w:tplc="CB2A9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4701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15768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79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8151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352"/>
    <w:rsid w:val="00177431"/>
    <w:rsid w:val="002E0DD3"/>
    <w:rsid w:val="003D0DA8"/>
    <w:rsid w:val="00722911"/>
    <w:rsid w:val="008C1F01"/>
    <w:rsid w:val="008C481F"/>
    <w:rsid w:val="00A176B0"/>
    <w:rsid w:val="00A3772D"/>
    <w:rsid w:val="00CA01C5"/>
    <w:rsid w:val="00D17245"/>
    <w:rsid w:val="00FD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2709"/>
  <w15:chartTrackingRefBased/>
  <w15:docId w15:val="{512614F3-50B7-4E5E-8E37-89324616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358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Agnieszka Pik</cp:lastModifiedBy>
  <cp:revision>10</cp:revision>
  <dcterms:created xsi:type="dcterms:W3CDTF">2025-08-12T10:43:00Z</dcterms:created>
  <dcterms:modified xsi:type="dcterms:W3CDTF">2025-12-22T11:08:00Z</dcterms:modified>
</cp:coreProperties>
</file>